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22C" w:rsidRPr="00A00768" w:rsidRDefault="0044222C" w:rsidP="0044222C">
      <w:pPr>
        <w:pBdr>
          <w:bottom w:val="single" w:sz="12" w:space="10" w:color="7B7F84"/>
        </w:pBd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444444"/>
          <w:sz w:val="29"/>
          <w:szCs w:val="29"/>
          <w:lang w:eastAsia="sk-SK"/>
        </w:rPr>
      </w:pPr>
      <w:r w:rsidRPr="00A00768">
        <w:rPr>
          <w:rFonts w:ascii="Arial" w:eastAsia="Times New Roman" w:hAnsi="Arial" w:cs="Arial"/>
          <w:b/>
          <w:bCs/>
          <w:color w:val="444444"/>
          <w:sz w:val="29"/>
          <w:szCs w:val="29"/>
          <w:lang w:eastAsia="sk-SK"/>
        </w:rPr>
        <w:t>Dajme vedieť, že prevencia má význam</w:t>
      </w:r>
      <w:r w:rsidRPr="00A00768">
        <w:rPr>
          <w:rFonts w:ascii="Arial" w:eastAsia="Times New Roman" w:hAnsi="Arial" w:cs="Arial"/>
          <w:b/>
          <w:bCs/>
          <w:noProof/>
          <w:color w:val="075590"/>
          <w:sz w:val="29"/>
          <w:szCs w:val="29"/>
          <w:lang w:eastAsia="sk-SK"/>
        </w:rPr>
        <w:drawing>
          <wp:inline distT="0" distB="0" distL="0" distR="0" wp14:anchorId="70F36FD2" wp14:editId="4615C280">
            <wp:extent cx="152400" cy="152400"/>
            <wp:effectExtent l="0" t="0" r="0" b="0"/>
            <wp:docPr id="1" name="Obrázok 1" descr="Vytlačiť">
              <a:hlinkClick xmlns:a="http://schemas.openxmlformats.org/drawingml/2006/main" r:id="rId5" tooltip="&quot;Vytlačiť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ytlačiť">
                      <a:hlinkClick r:id="rId5" tooltip="&quot;Vytlačiť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0768">
        <w:rPr>
          <w:rFonts w:ascii="Arial" w:eastAsia="Times New Roman" w:hAnsi="Arial" w:cs="Arial"/>
          <w:b/>
          <w:bCs/>
          <w:color w:val="444444"/>
          <w:sz w:val="2"/>
          <w:szCs w:val="2"/>
          <w:lang w:eastAsia="sk-SK"/>
        </w:rPr>
        <w:br w:type="textWrapping" w:clear="all"/>
        <w:t> </w:t>
      </w:r>
    </w:p>
    <w:p w:rsidR="0044222C" w:rsidRPr="00A00768" w:rsidRDefault="0044222C" w:rsidP="0044222C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noProof/>
          <w:color w:val="000000"/>
          <w:lang w:eastAsia="sk-SK"/>
        </w:rPr>
        <w:drawing>
          <wp:inline distT="0" distB="0" distL="0" distR="0" wp14:anchorId="4BD3820A" wp14:editId="0C3095CC">
            <wp:extent cx="6286500" cy="4600575"/>
            <wp:effectExtent l="0" t="0" r="0" b="9525"/>
            <wp:docPr id="2" name="Obrázok 2" descr="www.pixabay.com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.pixabay.com 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0768">
        <w:rPr>
          <w:rFonts w:ascii="Arial" w:eastAsia="Times New Roman" w:hAnsi="Arial" w:cs="Arial"/>
          <w:b/>
          <w:bCs/>
          <w:color w:val="000000"/>
          <w:lang w:eastAsia="sk-SK"/>
        </w:rPr>
        <w:t>Bratislava - 16. marca 2020 - Prevencia ma v týchto dňoch mimoriadne význam. Preto ponúkame informáciu, ktorá si zaslúži miesto na web stránkach, sociálnych sieťach, ale aj v mestských a obecných rozhlasoch.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>Vzhľadom na vzniknutú epidemiologickú situáciu v Slovenskej republike vyzývame obyvateľov, aby dôsledne dodržiavali preventívne opatrenia na spomalenie šírenia vírusu.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>1. Znížte v tomto období kontakt s inými osobami na minimum, vyhýbajte sa skupinám osôb, dodržiavajte dôslednú osobnú hygienu a dôkladne si umývajte ruky mydlom.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>2. Ak musíte ísť do prostredia s väčším počtom osôb- napríklad nákup potravín, do práce, mestskou hromadnou dopravou, nasaďte si rúško, ktoré zakrýva nos aj ústa.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>3. Zbytočne v tomto období nenavštevujte so svojimi deťmi starých rodičov.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>4. Ak viete o osamelej osobe, ktorá potrebuje pomoc - telefonicky kontaktujte starostu obce.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>5. Ak potrebujete akútne navštíviť svojho obvodného lekára - ozvite sa mu telefonicky.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>6. Ľudia, ktorí majú vládou nariadenú karanténu ju musia dodržiavať. Za nedodržanie karantény vám hrozí pokuta 1659€.</w:t>
      </w:r>
    </w:p>
    <w:p w:rsidR="0044222C" w:rsidRPr="00A00768" w:rsidRDefault="0044222C" w:rsidP="0044222C">
      <w:pPr>
        <w:shd w:val="clear" w:color="auto" w:fill="FFFFFF"/>
        <w:spacing w:after="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b/>
          <w:bCs/>
          <w:color w:val="000000"/>
          <w:lang w:eastAsia="sk-SK"/>
        </w:rPr>
        <w:lastRenderedPageBreak/>
        <w:t>Informácia v maďarskom jazyku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Tekintettel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Szlovák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Köztársaság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járványügyi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helyzetére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sürgetjük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önöket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hogy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szigorúan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kövessék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jóváhagyott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óvintézkedéseket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a vírus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terjedésének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lelassítására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>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 xml:space="preserve">1.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Minimalizálják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másokkal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való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érintkezést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ebben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az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időszakban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kerüljék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az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embercsoportokat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és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tartsák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be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következetes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személyes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higiéniát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azaz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alaposan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mossanak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kezet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szappannal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>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 xml:space="preserve">2. Ha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nagyszámú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emberrel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kell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egy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környezetben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lenniük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-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például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élelmiszerüzletben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munkában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vagy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tömegközlekedéssel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utazva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–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hordjanak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védőmaszkot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.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Ennek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hiányában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tegyenek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egy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kendőt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sálat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vagy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anyagdarabot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amely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az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orrukat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és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szájukat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is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takarja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>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 xml:space="preserve">3.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Ebben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az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időszakban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ne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látogassák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meg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feleslegesen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nagyszüleiket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az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unokákkal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vagy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személyesen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>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 xml:space="preserve">4. Ha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van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tudomásuk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egy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magányos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emberről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akinek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segítségre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lehet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szüksége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-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hívják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telefonon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községi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vagy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városi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hivatalt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>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 xml:space="preserve">5.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Csak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vészhelyzet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esetén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látogassák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meg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háziorvosukat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.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Előzetesen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mindig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hívják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rendelőt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telefonon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>.</w:t>
      </w:r>
    </w:p>
    <w:p w:rsidR="0044222C" w:rsidRPr="00A00768" w:rsidRDefault="0044222C" w:rsidP="0044222C">
      <w:pPr>
        <w:shd w:val="clear" w:color="auto" w:fill="FFFFFF"/>
        <w:spacing w:after="240" w:line="324" w:lineRule="atLeast"/>
        <w:jc w:val="both"/>
        <w:rPr>
          <w:rFonts w:ascii="Arial" w:eastAsia="Times New Roman" w:hAnsi="Arial" w:cs="Arial"/>
          <w:color w:val="000000"/>
          <w:lang w:eastAsia="sk-SK"/>
        </w:rPr>
      </w:pPr>
      <w:r w:rsidRPr="00A00768">
        <w:rPr>
          <w:rFonts w:ascii="Arial" w:eastAsia="Times New Roman" w:hAnsi="Arial" w:cs="Arial"/>
          <w:color w:val="000000"/>
          <w:lang w:eastAsia="sk-SK"/>
        </w:rPr>
        <w:t xml:space="preserve">6.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Azok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akik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a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közegészségügyi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hivatal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döntése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alapján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kötelező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karanténban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vannak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,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kötelesek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betartani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azt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. A karantén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megszegése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esetén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az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elkövető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1659 €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bírságot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 xml:space="preserve"> </w:t>
      </w:r>
      <w:proofErr w:type="spellStart"/>
      <w:r w:rsidRPr="00A00768">
        <w:rPr>
          <w:rFonts w:ascii="Arial" w:eastAsia="Times New Roman" w:hAnsi="Arial" w:cs="Arial"/>
          <w:color w:val="000000"/>
          <w:lang w:eastAsia="sk-SK"/>
        </w:rPr>
        <w:t>kaphat</w:t>
      </w:r>
      <w:proofErr w:type="spellEnd"/>
      <w:r w:rsidRPr="00A00768">
        <w:rPr>
          <w:rFonts w:ascii="Arial" w:eastAsia="Times New Roman" w:hAnsi="Arial" w:cs="Arial"/>
          <w:color w:val="000000"/>
          <w:lang w:eastAsia="sk-SK"/>
        </w:rPr>
        <w:t>.</w:t>
      </w:r>
    </w:p>
    <w:p w:rsidR="0044222C" w:rsidRPr="009677EF" w:rsidRDefault="0044222C" w:rsidP="0044222C">
      <w:pPr>
        <w:jc w:val="center"/>
        <w:rPr>
          <w:rFonts w:ascii="Times New Roman" w:hAnsi="Times New Roman"/>
          <w:b/>
          <w:sz w:val="72"/>
          <w:szCs w:val="72"/>
        </w:rPr>
      </w:pPr>
    </w:p>
    <w:p w:rsidR="0044222C" w:rsidRPr="009677EF" w:rsidRDefault="0044222C" w:rsidP="0044222C">
      <w:pPr>
        <w:jc w:val="center"/>
        <w:rPr>
          <w:rFonts w:ascii="Times New Roman" w:hAnsi="Times New Roman"/>
          <w:b/>
          <w:sz w:val="72"/>
          <w:szCs w:val="72"/>
        </w:rPr>
      </w:pPr>
    </w:p>
    <w:p w:rsidR="00471851" w:rsidRDefault="00471851">
      <w:bookmarkStart w:id="0" w:name="_GoBack"/>
      <w:bookmarkEnd w:id="0"/>
    </w:p>
    <w:sectPr w:rsidR="004718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F0A"/>
    <w:rsid w:val="0044222C"/>
    <w:rsid w:val="00471851"/>
    <w:rsid w:val="00F7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4222C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42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4222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4222C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42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4222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javascript:print_page('/dajme-vediet-ze-prevencia-ma-vyznam--oznam/mid/405616/.html#m_405616',1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2020-03-17T08:43:00Z</dcterms:created>
  <dcterms:modified xsi:type="dcterms:W3CDTF">2020-03-17T08:45:00Z</dcterms:modified>
</cp:coreProperties>
</file>